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D04" w:rsidRDefault="00A13CB8" w:rsidP="00C602DD">
      <w:pPr>
        <w:spacing w:before="100" w:beforeAutospacing="1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3" o:spid="_x0000_s1026" type="#_x0000_t202" style="position:absolute;left:0;text-align:left;margin-left:560.55pt;margin-top:-16.65pt;width:204.75pt;height:4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" fillcolor="white [3201]" stroked="f" strokeweight=".5pt">
            <v:textbox>
              <w:txbxContent>
                <w:p w:rsidR="00602D04" w:rsidRPr="00602D04" w:rsidRDefault="00602D04" w:rsidP="00602D04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 w:rsidRPr="00602D04">
                    <w:rPr>
                      <w:rFonts w:ascii="Times New Roman" w:hAnsi="Times New Roman" w:cs="Times New Roman"/>
                    </w:rPr>
                    <w:t>Приложение № 3</w:t>
                  </w:r>
                </w:p>
                <w:p w:rsidR="00602D04" w:rsidRDefault="00C43DF8" w:rsidP="00C43DF8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к</w:t>
                  </w:r>
                  <w:r w:rsidR="00602D04" w:rsidRPr="00602D04">
                    <w:rPr>
                      <w:rFonts w:ascii="Times New Roman" w:hAnsi="Times New Roman" w:cs="Times New Roman"/>
                    </w:rPr>
                    <w:t xml:space="preserve"> письму</w:t>
                  </w:r>
                  <w:r>
                    <w:rPr>
                      <w:rFonts w:ascii="Times New Roman" w:hAnsi="Times New Roman" w:cs="Times New Roman"/>
                    </w:rPr>
                    <w:t xml:space="preserve"> от </w:t>
                  </w:r>
                  <w:r w:rsidR="006A0F72">
                    <w:rPr>
                      <w:rFonts w:ascii="Times New Roman" w:hAnsi="Times New Roman" w:cs="Times New Roman"/>
                    </w:rPr>
                    <w:t>22</w:t>
                  </w:r>
                  <w:r w:rsidR="003A1684">
                    <w:rPr>
                      <w:rFonts w:ascii="Times New Roman" w:hAnsi="Times New Roman" w:cs="Times New Roman"/>
                    </w:rPr>
                    <w:t>.12.</w:t>
                  </w:r>
                  <w:r w:rsidR="006A0F72">
                    <w:rPr>
                      <w:rFonts w:ascii="Times New Roman" w:hAnsi="Times New Roman" w:cs="Times New Roman"/>
                    </w:rPr>
                    <w:t>.2017 № 1100</w:t>
                  </w:r>
                </w:p>
                <w:p w:rsidR="006A0F72" w:rsidRPr="00602D04" w:rsidRDefault="006A0F72" w:rsidP="00C43DF8">
                  <w:pPr>
                    <w:spacing w:after="0"/>
                    <w:rPr>
                      <w:rFonts w:ascii="Times New Roman" w:hAnsi="Times New Roman" w:cs="Times New Roman"/>
                    </w:rPr>
                  </w:pPr>
                </w:p>
              </w:txbxContent>
            </v:textbox>
          </v:shape>
        </w:pict>
      </w:r>
      <w:r w:rsidR="00045C5E" w:rsidRPr="005A6A0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4B5E7F" w:rsidRPr="00DB65A7">
        <w:rPr>
          <w:rFonts w:ascii="Times New Roman" w:hAnsi="Times New Roman" w:cs="Times New Roman"/>
          <w:b/>
        </w:rPr>
        <w:t xml:space="preserve">Количество обращений и содержащихся в них вопросов, поступивших </w:t>
      </w:r>
    </w:p>
    <w:p w:rsidR="00C43DF8" w:rsidRDefault="00C43DF8" w:rsidP="00C43DF8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 xml:space="preserve">в </w:t>
      </w:r>
      <w:r>
        <w:rPr>
          <w:rFonts w:ascii="Times New Roman" w:hAnsi="Times New Roman" w:cs="Times New Roman"/>
          <w:b/>
          <w:u w:val="single"/>
        </w:rPr>
        <w:t xml:space="preserve">Администрацию Октябрьского района Курской области и в муниципальные образования Октябрьского района Курской области </w:t>
      </w:r>
    </w:p>
    <w:p w:rsidR="00C43DF8" w:rsidRPr="00DB65A7" w:rsidRDefault="00C43DF8" w:rsidP="00C43DF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</w:rPr>
      </w:pPr>
      <w:r w:rsidRPr="00DB65A7">
        <w:rPr>
          <w:rFonts w:ascii="Times New Roman" w:hAnsi="Times New Roman" w:cs="Times New Roman"/>
          <w:b/>
          <w:vertAlign w:val="superscript"/>
        </w:rPr>
        <w:t>(наименование органа власти)</w:t>
      </w:r>
    </w:p>
    <w:p w:rsidR="004B5E7F" w:rsidRPr="00DB65A7" w:rsidRDefault="004B5E7F" w:rsidP="004B5E7F">
      <w:pPr>
        <w:jc w:val="center"/>
        <w:rPr>
          <w:rFonts w:ascii="Times New Roman" w:hAnsi="Times New Roman" w:cs="Times New Roman"/>
          <w:b/>
        </w:rPr>
      </w:pPr>
      <w:r w:rsidRPr="00DB65A7">
        <w:rPr>
          <w:rFonts w:ascii="Times New Roman" w:hAnsi="Times New Roman" w:cs="Times New Roman"/>
          <w:b/>
        </w:rPr>
        <w:t>по тематическим разделам</w:t>
      </w:r>
      <w:r w:rsidR="00C43DF8">
        <w:rPr>
          <w:rFonts w:ascii="Times New Roman" w:hAnsi="Times New Roman" w:cs="Times New Roman"/>
          <w:b/>
        </w:rPr>
        <w:t xml:space="preserve">, тематикам и группам за </w:t>
      </w:r>
      <w:r w:rsidRPr="00DB65A7">
        <w:rPr>
          <w:rFonts w:ascii="Times New Roman" w:hAnsi="Times New Roman" w:cs="Times New Roman"/>
          <w:b/>
        </w:rPr>
        <w:t>201</w:t>
      </w:r>
      <w:r w:rsidR="00FF0020">
        <w:rPr>
          <w:rFonts w:ascii="Times New Roman" w:hAnsi="Times New Roman" w:cs="Times New Roman"/>
          <w:b/>
        </w:rPr>
        <w:t xml:space="preserve">7 </w:t>
      </w:r>
      <w:r w:rsidRPr="00DB65A7">
        <w:rPr>
          <w:rFonts w:ascii="Times New Roman" w:hAnsi="Times New Roman" w:cs="Times New Roman"/>
          <w:b/>
        </w:rPr>
        <w:t>г.</w:t>
      </w:r>
    </w:p>
    <w:tbl>
      <w:tblPr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/>
      </w:tblPr>
      <w:tblGrid>
        <w:gridCol w:w="1282"/>
        <w:gridCol w:w="890"/>
        <w:gridCol w:w="957"/>
        <w:gridCol w:w="1036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4B5E7F" w:rsidRPr="00976D9D" w:rsidTr="00C43DF8">
        <w:trPr>
          <w:trHeight w:hRule="exact" w:val="391"/>
        </w:trPr>
        <w:tc>
          <w:tcPr>
            <w:tcW w:w="744" w:type="pct"/>
            <w:gridSpan w:val="2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 w:val="restart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73" w:type="pct"/>
            <w:gridSpan w:val="2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B65A7">
              <w:rPr>
                <w:rFonts w:ascii="Times New Roman" w:hAnsi="Times New Roman" w:cs="Times New Roman"/>
                <w:b/>
                <w:sz w:val="20"/>
                <w:szCs w:val="20"/>
              </w:rPr>
              <w:t>Тематические разделы</w:t>
            </w:r>
          </w:p>
        </w:tc>
      </w:tr>
      <w:tr w:rsidR="004B5E7F" w:rsidRPr="00976D9D" w:rsidTr="00C43DF8">
        <w:trPr>
          <w:trHeight w:hRule="exact" w:val="567"/>
        </w:trPr>
        <w:tc>
          <w:tcPr>
            <w:tcW w:w="744" w:type="pct"/>
            <w:gridSpan w:val="2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Государство, общество, политика</w:t>
            </w: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Социальная сфера</w:t>
            </w: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Экономика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Оборона, безопасность, законность</w:t>
            </w:r>
          </w:p>
        </w:tc>
        <w:tc>
          <w:tcPr>
            <w:tcW w:w="715" w:type="pct"/>
            <w:gridSpan w:val="5"/>
            <w:shd w:val="clear" w:color="auto" w:fill="FFFFFF"/>
            <w:vAlign w:val="center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b/>
                <w:sz w:val="18"/>
                <w:szCs w:val="18"/>
              </w:rPr>
              <w:t>Жилищно-коммунальная сфера</w:t>
            </w:r>
          </w:p>
        </w:tc>
      </w:tr>
      <w:tr w:rsidR="004B5E7F" w:rsidRPr="00976D9D" w:rsidTr="00C43DF8">
        <w:trPr>
          <w:trHeight w:hRule="exact" w:val="311"/>
        </w:trPr>
        <w:tc>
          <w:tcPr>
            <w:tcW w:w="744" w:type="pct"/>
            <w:gridSpan w:val="2"/>
            <w:vMerge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vMerge/>
            <w:tcBorders>
              <w:bottom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5" w:type="pct"/>
            <w:vMerge/>
            <w:tcBorders>
              <w:bottom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Тематики</w:t>
            </w:r>
          </w:p>
        </w:tc>
        <w:tc>
          <w:tcPr>
            <w:tcW w:w="715" w:type="pct"/>
            <w:gridSpan w:val="5"/>
            <w:shd w:val="clear" w:color="auto" w:fill="FFFFFF"/>
          </w:tcPr>
          <w:p w:rsidR="004B5E7F" w:rsidRPr="00DB65A7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B65A7">
              <w:rPr>
                <w:rFonts w:ascii="Times New Roman" w:hAnsi="Times New Roman" w:cs="Times New Roman"/>
                <w:sz w:val="18"/>
                <w:szCs w:val="18"/>
              </w:rPr>
              <w:t>Группы тем</w:t>
            </w:r>
          </w:p>
        </w:tc>
      </w:tr>
      <w:tr w:rsidR="004B5E7F" w:rsidRPr="00976D9D" w:rsidTr="00C43DF8">
        <w:trPr>
          <w:trHeight w:hRule="exact" w:val="3534"/>
        </w:trPr>
        <w:tc>
          <w:tcPr>
            <w:tcW w:w="744" w:type="pct"/>
            <w:gridSpan w:val="2"/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Количество</w:t>
            </w:r>
          </w:p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обращений</w:t>
            </w:r>
          </w:p>
        </w:tc>
        <w:tc>
          <w:tcPr>
            <w:tcW w:w="355" w:type="pct"/>
            <w:tcBorders>
              <w:top w:val="nil"/>
            </w:tcBorders>
            <w:shd w:val="clear" w:color="auto" w:fill="FFFFFF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Количество вопросов в обращениях (4+5+6+7+8)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Конституционный строй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Основы государственного управления</w:t>
            </w:r>
          </w:p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Международные отношения. Международное право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Гражданское право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Индивидуальные правовые акты по кадровым вопросам, вопросам награждения, помиловани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я</w:t>
            </w: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, гражданства, присвоения почетных и иных званий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Семья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Труд и занятость населения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Социальное обеспечение и социальное страхование 6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Образование. Наука. Культура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Здравоохранение. Физическая культура и спорт. Туризм8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Финансы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Хозяйственная деятельность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Внешнеэкономическая деятельность. Таможенное дело 11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Природные ресурсы и охрана окружающей природной среды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Информация и информатизация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Оборона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Безопасность и охрана правопорядка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Уголовное право. Исполнение наказаний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Правосудие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Прокуратура. Органы юстиции. Адвокатура. Нотариат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Жилищное законодательство и его применение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Жилищный фонд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Нежилой фонд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 xml:space="preserve">Обеспечение права на жилище </w:t>
            </w:r>
          </w:p>
        </w:tc>
        <w:tc>
          <w:tcPr>
            <w:tcW w:w="143" w:type="pct"/>
            <w:shd w:val="clear" w:color="auto" w:fill="FFFFFF"/>
            <w:textDirection w:val="btLr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BE4132">
              <w:rPr>
                <w:rFonts w:ascii="Times New Roman" w:hAnsi="Times New Roman" w:cs="Times New Roman"/>
                <w:sz w:val="16"/>
                <w:szCs w:val="16"/>
              </w:rPr>
              <w:t>Содержание и обеспечение коммунальными услугами жилого фонда</w:t>
            </w:r>
          </w:p>
        </w:tc>
      </w:tr>
      <w:tr w:rsidR="004B5E7F" w:rsidRPr="00976D9D" w:rsidTr="00C43DF8">
        <w:trPr>
          <w:trHeight w:hRule="exact" w:val="281"/>
        </w:trPr>
        <w:tc>
          <w:tcPr>
            <w:tcW w:w="744" w:type="pct"/>
            <w:gridSpan w:val="2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28" w:type="pct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55" w:type="pct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15" w:type="pct"/>
            <w:gridSpan w:val="5"/>
            <w:shd w:val="clear" w:color="auto" w:fill="FFFFFF"/>
            <w:vAlign w:val="bottom"/>
          </w:tcPr>
          <w:p w:rsidR="004B5E7F" w:rsidRPr="00976D9D" w:rsidRDefault="004B5E7F" w:rsidP="008656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D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4B5E7F" w:rsidRPr="00BE4132" w:rsidTr="00C43DF8">
        <w:trPr>
          <w:trHeight w:hRule="exact" w:val="725"/>
        </w:trPr>
        <w:tc>
          <w:tcPr>
            <w:tcW w:w="744" w:type="pct"/>
            <w:gridSpan w:val="2"/>
            <w:shd w:val="clear" w:color="auto" w:fill="FFFFFF"/>
            <w:vAlign w:val="center"/>
          </w:tcPr>
          <w:p w:rsidR="004B5E7F" w:rsidRPr="00BE4132" w:rsidRDefault="004B5E7F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Поступило обращений  (всего):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</w:t>
            </w:r>
          </w:p>
        </w:tc>
        <w:tc>
          <w:tcPr>
            <w:tcW w:w="355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</w:tr>
      <w:tr w:rsidR="004B5E7F" w:rsidRPr="00BE4132" w:rsidTr="00C43DF8">
        <w:trPr>
          <w:trHeight w:hRule="exact" w:val="390"/>
        </w:trPr>
        <w:tc>
          <w:tcPr>
            <w:tcW w:w="744" w:type="pct"/>
            <w:gridSpan w:val="2"/>
            <w:shd w:val="clear" w:color="auto" w:fill="FFFFFF"/>
            <w:vAlign w:val="bottom"/>
          </w:tcPr>
          <w:p w:rsidR="004B5E7F" w:rsidRPr="00BE4132" w:rsidRDefault="004B5E7F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устно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355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</w:tr>
      <w:tr w:rsidR="004B5E7F" w:rsidRPr="00BE4132" w:rsidTr="00C43DF8">
        <w:trPr>
          <w:trHeight w:hRule="exact" w:val="363"/>
        </w:trPr>
        <w:tc>
          <w:tcPr>
            <w:tcW w:w="744" w:type="pct"/>
            <w:gridSpan w:val="2"/>
            <w:shd w:val="clear" w:color="auto" w:fill="FFFFFF"/>
          </w:tcPr>
          <w:p w:rsidR="004B5E7F" w:rsidRPr="00BE4132" w:rsidRDefault="004B5E7F" w:rsidP="0086567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письменно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</w:t>
            </w:r>
          </w:p>
        </w:tc>
        <w:tc>
          <w:tcPr>
            <w:tcW w:w="355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</w:tr>
      <w:tr w:rsidR="004B5E7F" w:rsidRPr="00BE4132" w:rsidTr="00C43DF8">
        <w:trPr>
          <w:trHeight w:hRule="exact" w:val="479"/>
        </w:trPr>
        <w:tc>
          <w:tcPr>
            <w:tcW w:w="439" w:type="pct"/>
            <w:vMerge w:val="restart"/>
            <w:shd w:val="clear" w:color="auto" w:fill="FFFFFF"/>
          </w:tcPr>
          <w:p w:rsidR="004B5E7F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</w:t>
            </w: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зультативность по рассмотренным и направленным по компетенции обращениям за отчетный период</w:t>
            </w:r>
          </w:p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 xml:space="preserve"> 2016 года</w:t>
            </w:r>
          </w:p>
        </w:tc>
        <w:tc>
          <w:tcPr>
            <w:tcW w:w="305" w:type="pct"/>
            <w:shd w:val="clear" w:color="auto" w:fill="FFFFFF"/>
            <w:vAlign w:val="bottom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поддержано</w:t>
            </w:r>
          </w:p>
        </w:tc>
        <w:tc>
          <w:tcPr>
            <w:tcW w:w="328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</w:t>
            </w:r>
          </w:p>
        </w:tc>
        <w:tc>
          <w:tcPr>
            <w:tcW w:w="355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4B5E7F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3" w:type="pct"/>
            <w:shd w:val="clear" w:color="auto" w:fill="FFFFFF"/>
          </w:tcPr>
          <w:p w:rsidR="004B5E7F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</w:tr>
      <w:tr w:rsidR="006A0F72" w:rsidRPr="00BE4132" w:rsidTr="00C43DF8">
        <w:trPr>
          <w:trHeight w:hRule="exact" w:val="705"/>
        </w:trPr>
        <w:tc>
          <w:tcPr>
            <w:tcW w:w="439" w:type="pct"/>
            <w:vMerge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" w:type="pct"/>
            <w:shd w:val="clear" w:color="auto" w:fill="FFFFFF"/>
            <w:vAlign w:val="bottom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в том числе меры приняты</w:t>
            </w:r>
          </w:p>
        </w:tc>
        <w:tc>
          <w:tcPr>
            <w:tcW w:w="328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</w:t>
            </w:r>
          </w:p>
        </w:tc>
        <w:tc>
          <w:tcPr>
            <w:tcW w:w="355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</w:tr>
      <w:tr w:rsidR="006A0F72" w:rsidRPr="00BE4132" w:rsidTr="00C43DF8">
        <w:trPr>
          <w:trHeight w:hRule="exact" w:val="551"/>
        </w:trPr>
        <w:tc>
          <w:tcPr>
            <w:tcW w:w="439" w:type="pct"/>
            <w:vMerge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" w:type="pct"/>
            <w:shd w:val="clear" w:color="auto" w:fill="FFFFFF"/>
            <w:vAlign w:val="bottom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разъяснено</w:t>
            </w:r>
          </w:p>
        </w:tc>
        <w:tc>
          <w:tcPr>
            <w:tcW w:w="328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381</w:t>
            </w:r>
          </w:p>
        </w:tc>
        <w:tc>
          <w:tcPr>
            <w:tcW w:w="355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E40E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</w:t>
            </w:r>
          </w:p>
        </w:tc>
      </w:tr>
      <w:tr w:rsidR="006A0F72" w:rsidRPr="00BE4132" w:rsidTr="00C43DF8">
        <w:trPr>
          <w:trHeight w:hRule="exact" w:val="865"/>
        </w:trPr>
        <w:tc>
          <w:tcPr>
            <w:tcW w:w="439" w:type="pct"/>
            <w:vMerge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5" w:type="pct"/>
            <w:shd w:val="clear" w:color="auto" w:fill="FFFFFF"/>
            <w:vAlign w:val="center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E4132">
              <w:rPr>
                <w:rFonts w:ascii="Times New Roman" w:hAnsi="Times New Roman" w:cs="Times New Roman"/>
                <w:sz w:val="18"/>
                <w:szCs w:val="18"/>
              </w:rPr>
              <w:t>не поддержано</w:t>
            </w:r>
          </w:p>
        </w:tc>
        <w:tc>
          <w:tcPr>
            <w:tcW w:w="328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355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3" w:type="pct"/>
            <w:shd w:val="clear" w:color="auto" w:fill="FFFFFF"/>
          </w:tcPr>
          <w:p w:rsidR="006A0F72" w:rsidRPr="00BE4132" w:rsidRDefault="006A0F72" w:rsidP="0086567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4B5E7F" w:rsidRPr="00BE4132" w:rsidRDefault="004B5E7F" w:rsidP="004B5E7F">
      <w:pPr>
        <w:jc w:val="center"/>
        <w:rPr>
          <w:sz w:val="18"/>
          <w:szCs w:val="18"/>
        </w:rPr>
      </w:pPr>
      <w:bookmarkStart w:id="0" w:name="_GoBack"/>
      <w:bookmarkEnd w:id="0"/>
    </w:p>
    <w:p w:rsidR="004B5E7F" w:rsidRPr="00045C5E" w:rsidRDefault="004B5E7F" w:rsidP="003868A2">
      <w:pPr>
        <w:jc w:val="center"/>
        <w:rPr>
          <w:rFonts w:ascii="Times New Roman" w:hAnsi="Times New Roman" w:cs="Times New Roman"/>
        </w:rPr>
      </w:pPr>
    </w:p>
    <w:sectPr w:rsidR="004B5E7F" w:rsidRPr="00045C5E" w:rsidSect="00D9167B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33EE6"/>
    <w:rsid w:val="00045C5E"/>
    <w:rsid w:val="0006083B"/>
    <w:rsid w:val="00076AEB"/>
    <w:rsid w:val="000E568C"/>
    <w:rsid w:val="000E6F72"/>
    <w:rsid w:val="001213F0"/>
    <w:rsid w:val="00123910"/>
    <w:rsid w:val="00126D2C"/>
    <w:rsid w:val="001452C2"/>
    <w:rsid w:val="00147BCD"/>
    <w:rsid w:val="001E7994"/>
    <w:rsid w:val="0022323F"/>
    <w:rsid w:val="002354A6"/>
    <w:rsid w:val="00267CAE"/>
    <w:rsid w:val="0027785D"/>
    <w:rsid w:val="002F2239"/>
    <w:rsid w:val="00310E99"/>
    <w:rsid w:val="0034108C"/>
    <w:rsid w:val="003868A2"/>
    <w:rsid w:val="003A1684"/>
    <w:rsid w:val="003D732A"/>
    <w:rsid w:val="00405471"/>
    <w:rsid w:val="0042203A"/>
    <w:rsid w:val="00442400"/>
    <w:rsid w:val="004654EE"/>
    <w:rsid w:val="004B5E7F"/>
    <w:rsid w:val="004D48BA"/>
    <w:rsid w:val="00500FAA"/>
    <w:rsid w:val="00553B9C"/>
    <w:rsid w:val="005A6A08"/>
    <w:rsid w:val="00602D04"/>
    <w:rsid w:val="00611304"/>
    <w:rsid w:val="00643C76"/>
    <w:rsid w:val="00645EAC"/>
    <w:rsid w:val="00663C3E"/>
    <w:rsid w:val="00672628"/>
    <w:rsid w:val="006A0F72"/>
    <w:rsid w:val="006B17B6"/>
    <w:rsid w:val="006D758F"/>
    <w:rsid w:val="006F07D0"/>
    <w:rsid w:val="00700CEB"/>
    <w:rsid w:val="007169EA"/>
    <w:rsid w:val="0074104B"/>
    <w:rsid w:val="00782790"/>
    <w:rsid w:val="007F1FD4"/>
    <w:rsid w:val="0083304D"/>
    <w:rsid w:val="008676A2"/>
    <w:rsid w:val="00893D25"/>
    <w:rsid w:val="00896221"/>
    <w:rsid w:val="008A4D1A"/>
    <w:rsid w:val="008B60E4"/>
    <w:rsid w:val="008C6322"/>
    <w:rsid w:val="008E344E"/>
    <w:rsid w:val="0092583F"/>
    <w:rsid w:val="0092785A"/>
    <w:rsid w:val="00931657"/>
    <w:rsid w:val="00975B99"/>
    <w:rsid w:val="009A2AC8"/>
    <w:rsid w:val="009B7DE9"/>
    <w:rsid w:val="009C4F4D"/>
    <w:rsid w:val="00A13CB8"/>
    <w:rsid w:val="00A44D1A"/>
    <w:rsid w:val="00A56395"/>
    <w:rsid w:val="00A7593E"/>
    <w:rsid w:val="00AA4617"/>
    <w:rsid w:val="00AF256D"/>
    <w:rsid w:val="00AF6D75"/>
    <w:rsid w:val="00B86B75"/>
    <w:rsid w:val="00B96908"/>
    <w:rsid w:val="00C04939"/>
    <w:rsid w:val="00C120BD"/>
    <w:rsid w:val="00C3749A"/>
    <w:rsid w:val="00C43DF8"/>
    <w:rsid w:val="00C602DD"/>
    <w:rsid w:val="00CA5A24"/>
    <w:rsid w:val="00CC17D7"/>
    <w:rsid w:val="00CE61A0"/>
    <w:rsid w:val="00D1215D"/>
    <w:rsid w:val="00D90997"/>
    <w:rsid w:val="00D9167B"/>
    <w:rsid w:val="00DA30D5"/>
    <w:rsid w:val="00E16423"/>
    <w:rsid w:val="00E33EE6"/>
    <w:rsid w:val="00E859C5"/>
    <w:rsid w:val="00ED1185"/>
    <w:rsid w:val="00F5620A"/>
    <w:rsid w:val="00FA4185"/>
    <w:rsid w:val="00FE2AA0"/>
    <w:rsid w:val="00FF0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4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45C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482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3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2036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8161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46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056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71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8871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5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585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077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950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2025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1589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01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7984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546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6543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435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5344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24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582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5454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206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843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3561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53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897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428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3771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945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19849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39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414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38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967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1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5124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08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11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962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3057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38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22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63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2111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166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984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34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841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1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86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4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2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910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47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72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505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65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8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94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63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5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7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22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183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64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366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0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300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38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8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6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130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454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10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805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169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420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167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2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82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6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62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39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581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92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421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8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7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17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25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79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0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33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19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93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206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251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03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34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DE53A-0002-4A3E-A217-08C09223A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Priem</cp:lastModifiedBy>
  <cp:revision>15</cp:revision>
  <cp:lastPrinted>2017-12-25T13:27:00Z</cp:lastPrinted>
  <dcterms:created xsi:type="dcterms:W3CDTF">2016-12-08T07:49:00Z</dcterms:created>
  <dcterms:modified xsi:type="dcterms:W3CDTF">2017-12-25T13:27:00Z</dcterms:modified>
</cp:coreProperties>
</file>